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41" w:rsidRDefault="00323DBB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Аннотация</w:t>
      </w:r>
    </w:p>
    <w:p w:rsidR="001B0941" w:rsidRDefault="00323DB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дополнительного образования по направлению</w:t>
      </w:r>
    </w:p>
    <w:p w:rsidR="001B0941" w:rsidRDefault="00323DB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z w:val="32"/>
          <w:szCs w:val="28"/>
        </w:rPr>
        <w:t>IТ-квантум</w:t>
      </w:r>
      <w:r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 для обучающихся 12-17 лет</w:t>
      </w:r>
    </w:p>
    <w:p w:rsidR="001B0941" w:rsidRDefault="001B0941">
      <w:pPr>
        <w:pStyle w:val="Standard"/>
      </w:pPr>
    </w:p>
    <w:p w:rsidR="001B0941" w:rsidRDefault="00323DBB">
      <w:pPr>
        <w:pStyle w:val="Standard"/>
        <w:ind w:firstLine="709"/>
        <w:jc w:val="both"/>
      </w:pPr>
      <w:r>
        <w:t>Составители</w:t>
      </w:r>
      <w:r>
        <w:rPr>
          <w:sz w:val="28"/>
          <w:szCs w:val="28"/>
        </w:rPr>
        <w:t xml:space="preserve">: </w:t>
      </w:r>
      <w:r>
        <w:rPr>
          <w:color w:val="000000"/>
        </w:rPr>
        <w:t xml:space="preserve">Бенескул Артем Витальевич, педагог дополнительного </w:t>
      </w:r>
      <w:r>
        <w:rPr>
          <w:color w:val="000000"/>
        </w:rPr>
        <w:t>образования, Чуйков Сергей Александрович, педагог дополнительного образования</w:t>
      </w:r>
    </w:p>
    <w:p w:rsidR="001B0941" w:rsidRDefault="00323DBB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>Программа рассчитана на возраст учащихся 12-17 лет.</w:t>
      </w:r>
    </w:p>
    <w:p w:rsidR="001B0941" w:rsidRDefault="00323DBB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Направленность программы — техническая.</w:t>
      </w:r>
    </w:p>
    <w:p w:rsidR="001B0941" w:rsidRDefault="00323DBB">
      <w:pPr>
        <w:pStyle w:val="Standard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нацелена на развитие интереса учащихся к основам разработки программного обе</w:t>
      </w:r>
      <w:r>
        <w:rPr>
          <w:rFonts w:eastAsia="Times New Roman" w:cs="Times New Roman"/>
        </w:rPr>
        <w:t>спечения, использованию методологий командной работы в проекте, программированию, проектированию электронных схем и конструированию устройств на их основе.</w:t>
      </w:r>
    </w:p>
    <w:p w:rsidR="001B0941" w:rsidRDefault="00323DBB">
      <w:pPr>
        <w:pStyle w:val="Standard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Обучение по программе позволяет получить практические навыки и знания, выходящие за рамки школьных п</w:t>
      </w:r>
      <w:r>
        <w:rPr>
          <w:rFonts w:eastAsia="Times New Roman" w:cs="Times New Roman"/>
        </w:rPr>
        <w:t>рограмм по физике, информатике, математике.</w:t>
      </w:r>
    </w:p>
    <w:p w:rsidR="001B0941" w:rsidRDefault="00323DB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Обучение по программе включает четыре основных направления деятельности:</w:t>
      </w:r>
    </w:p>
    <w:p w:rsidR="001B0941" w:rsidRDefault="00323DBB">
      <w:pPr>
        <w:pStyle w:val="Standard"/>
        <w:tabs>
          <w:tab w:val="left" w:pos="218"/>
          <w:tab w:val="left" w:pos="518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Основы управления проектами, включающие методологии командной работы в проекте.</w:t>
      </w:r>
    </w:p>
    <w:p w:rsidR="001B0941" w:rsidRDefault="00323DBB">
      <w:pPr>
        <w:pStyle w:val="Standard"/>
        <w:tabs>
          <w:tab w:val="left" w:pos="218"/>
          <w:tab w:val="left" w:pos="518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Получение навыков разработки программного обеспечения</w:t>
      </w:r>
      <w:r>
        <w:rPr>
          <w:rFonts w:eastAsia="Times New Roman" w:cs="Times New Roman"/>
        </w:rPr>
        <w:t>, на основе современных и актуальных нa сегодняшний день технологиях.</w:t>
      </w:r>
    </w:p>
    <w:p w:rsidR="001B0941" w:rsidRDefault="00323DB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Освоение базовых принципов работы электронных вычислительных машин и получение компетенций в области конструирования устройств, управляемых микроэлектроникой.</w:t>
      </w:r>
    </w:p>
    <w:p w:rsidR="001B0941" w:rsidRDefault="00323DBB">
      <w:pPr>
        <w:pStyle w:val="Standard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Данная программа формиру</w:t>
      </w:r>
      <w:r>
        <w:rPr>
          <w:rFonts w:eastAsia="Times New Roman" w:cs="Times New Roman"/>
        </w:rPr>
        <w:t>ет компетенции, которые позволят учащимся в будущем успешно создавать собственные электронные устройства, заниматься разработкой программного обеспечения, программированием микроконтроллеров‚ а также конкурировать на рынке рабочей силы в области информацио</w:t>
      </w:r>
      <w:r>
        <w:rPr>
          <w:rFonts w:eastAsia="Times New Roman" w:cs="Times New Roman"/>
        </w:rPr>
        <w:t>нных технологий.</w:t>
      </w:r>
    </w:p>
    <w:p w:rsidR="001B0941" w:rsidRDefault="00323DBB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Основные цели и задачи.</w:t>
      </w:r>
    </w:p>
    <w:p w:rsidR="001B0941" w:rsidRDefault="00323DBB">
      <w:pPr>
        <w:pStyle w:val="Standard"/>
        <w:tabs>
          <w:tab w:val="left" w:pos="941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Цель программы: </w:t>
      </w:r>
      <w:r>
        <w:rPr>
          <w:rFonts w:eastAsia="Times New Roman" w:cs="Times New Roman"/>
          <w:color w:val="000000"/>
        </w:rPr>
        <w:t>создание условий для развития технического творчества обучающихся, ознакомление с основными электронными устройствами, формирование теоретических знаний и практических навыков в области разработки п</w:t>
      </w:r>
      <w:r>
        <w:rPr>
          <w:rFonts w:eastAsia="Times New Roman" w:cs="Times New Roman"/>
          <w:color w:val="000000"/>
        </w:rPr>
        <w:t>рограммного обеспечения и подготовка к совместной работе над проектами.</w:t>
      </w:r>
    </w:p>
    <w:p w:rsidR="001B0941" w:rsidRDefault="00323DBB">
      <w:pPr>
        <w:pStyle w:val="Standard"/>
        <w:tabs>
          <w:tab w:val="left" w:pos="94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Задачи программы: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Изучение базовых теоретических знаний в области устройства и функционирования современных платформ быстрого прототипирования электронных устройств на примере </w:t>
      </w:r>
      <w:r>
        <w:rPr>
          <w:rFonts w:eastAsia="Times New Roman" w:cs="Times New Roman"/>
        </w:rPr>
        <w:t>микроконтроллерной платформы Arduino;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у обучающихся навыков командной работы и публичных выступлений по IТ-тематике;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изучение основ алгоритмизации, построения алгоритмов и их формализации с помощью языка блок-схем;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навыков програм</w:t>
      </w:r>
      <w:r>
        <w:rPr>
          <w:rFonts w:eastAsia="Times New Roman" w:cs="Times New Roman"/>
        </w:rPr>
        <w:t>мирования микроконтроллеров на языке С++ в среде Arduino IDE;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изучение принципа действия аналоговых и цифровых датчиков, совместимых c микроконтроллерной платформой Arduino;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подключение датчиков к микроконтроллерной платформе, получения и обработки показан</w:t>
      </w:r>
      <w:r>
        <w:rPr>
          <w:rFonts w:eastAsia="Times New Roman" w:cs="Times New Roman"/>
        </w:rPr>
        <w:t>ий датчиков;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навыков работы с электронными компонентами, совместимыми с Arduino: погружная помпа, часы реального времени, светодиодная лента и т.п.;</w:t>
      </w:r>
    </w:p>
    <w:p w:rsidR="001B0941" w:rsidRDefault="00323DBB">
      <w:pPr>
        <w:pStyle w:val="Standard"/>
        <w:numPr>
          <w:ilvl w:val="0"/>
          <w:numId w:val="4"/>
        </w:numPr>
        <w:tabs>
          <w:tab w:val="left" w:pos="955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навыков разработки программного обеспечения для мобильных платформ и создания веб</w:t>
      </w:r>
      <w:r>
        <w:rPr>
          <w:rFonts w:eastAsia="Times New Roman" w:cs="Times New Roman"/>
        </w:rPr>
        <w:t>-страниц.</w:t>
      </w:r>
    </w:p>
    <w:p w:rsidR="001B0941" w:rsidRDefault="00323DBB">
      <w:pPr>
        <w:pStyle w:val="Standard"/>
        <w:tabs>
          <w:tab w:val="left" w:pos="941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Планируемые результаты обучения:</w:t>
      </w:r>
    </w:p>
    <w:p w:rsidR="001B0941" w:rsidRDefault="00323DBB">
      <w:pPr>
        <w:pStyle w:val="Textbodyuser"/>
        <w:numPr>
          <w:ilvl w:val="0"/>
          <w:numId w:val="5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 xml:space="preserve">владение умением самостоятельно планировать пути достижения целей, соотносить свои действия с планируемыми результатами, осуществлять контроль своей деятельности, определять способы действий в рамках предложенных </w:t>
      </w:r>
      <w:r>
        <w:rPr>
          <w:color w:val="000000"/>
        </w:rPr>
        <w:t>условий;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lastRenderedPageBreak/>
        <w:t>владение основными универсальными умениями информационного характера: постановка и формулирование проблемы, поиск и выделение необходимой информации, выбор наиболее оптимальных способов решения задач в зависимости от конкретных условий.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 xml:space="preserve">написание </w:t>
      </w:r>
      <w:r>
        <w:rPr>
          <w:color w:val="000000"/>
        </w:rPr>
        <w:t>кода программы согласно алгоритму;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программирование микроконтроллерных платформ на языке С/С++;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тразработка приложений для операционной системы Android в среде MIT App Inventor;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получение и обработка показаний цифровых и аналоговых датчиков, фиксирующих ха</w:t>
      </w:r>
      <w:r>
        <w:rPr>
          <w:color w:val="000000"/>
        </w:rPr>
        <w:t>рактеристики среды (влажность, освещенность, температура и пр.);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сопряжение мобильных устройств и микроконтроллеров;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создание веб-страницы для отображения различных показаний;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применение различных протоколов обмена информацией, обработка и хранение данных;</w:t>
      </w:r>
    </w:p>
    <w:p w:rsidR="001B0941" w:rsidRDefault="00323DBB">
      <w:pPr>
        <w:pStyle w:val="Textbodyuser"/>
        <w:numPr>
          <w:ilvl w:val="0"/>
          <w:numId w:val="2"/>
        </w:numPr>
        <w:tabs>
          <w:tab w:val="left" w:pos="968"/>
        </w:tabs>
        <w:spacing w:after="0"/>
        <w:ind w:left="0" w:firstLine="723"/>
        <w:jc w:val="both"/>
        <w:rPr>
          <w:color w:val="000000"/>
        </w:rPr>
      </w:pPr>
      <w:r>
        <w:rPr>
          <w:color w:val="000000"/>
        </w:rPr>
        <w:t>использование новейших инструментов для создания презентаций.</w:t>
      </w:r>
    </w:p>
    <w:p w:rsidR="001B0941" w:rsidRDefault="001B0941">
      <w:pPr>
        <w:pStyle w:val="Textbodyuser"/>
        <w:widowControl/>
        <w:tabs>
          <w:tab w:val="left" w:pos="941"/>
        </w:tabs>
        <w:spacing w:after="0"/>
        <w:ind w:firstLine="723"/>
        <w:jc w:val="both"/>
        <w:rPr>
          <w:rFonts w:eastAsia="SimSun" w:cs="Times New Roman"/>
          <w:lang w:eastAsia="ar-SA"/>
        </w:rPr>
      </w:pPr>
    </w:p>
    <w:p w:rsidR="001B0941" w:rsidRDefault="001B0941">
      <w:pPr>
        <w:pStyle w:val="Standard"/>
        <w:tabs>
          <w:tab w:val="left" w:pos="1050"/>
        </w:tabs>
        <w:ind w:firstLine="723"/>
        <w:jc w:val="both"/>
        <w:rPr>
          <w:rFonts w:cs="Times New Roman"/>
        </w:rPr>
      </w:pPr>
    </w:p>
    <w:p w:rsidR="001B0941" w:rsidRDefault="001B0941">
      <w:pPr>
        <w:pStyle w:val="Standard"/>
        <w:tabs>
          <w:tab w:val="left" w:pos="1050"/>
        </w:tabs>
        <w:ind w:firstLine="723"/>
        <w:jc w:val="both"/>
        <w:rPr>
          <w:rFonts w:cs="Times New Roman"/>
        </w:rPr>
      </w:pPr>
    </w:p>
    <w:sectPr w:rsidR="001B09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BB" w:rsidRDefault="00323DBB">
      <w:r>
        <w:separator/>
      </w:r>
    </w:p>
  </w:endnote>
  <w:endnote w:type="continuationSeparator" w:id="0">
    <w:p w:rsidR="00323DBB" w:rsidRDefault="003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BB" w:rsidRDefault="00323DBB">
      <w:r>
        <w:rPr>
          <w:color w:val="000000"/>
        </w:rPr>
        <w:separator/>
      </w:r>
    </w:p>
  </w:footnote>
  <w:footnote w:type="continuationSeparator" w:id="0">
    <w:p w:rsidR="00323DBB" w:rsidRDefault="0032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59A"/>
    <w:multiLevelType w:val="multilevel"/>
    <w:tmpl w:val="21508130"/>
    <w:styleLink w:val="WW8Num4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2AA9480B"/>
    <w:multiLevelType w:val="multilevel"/>
    <w:tmpl w:val="10DC04CA"/>
    <w:styleLink w:val="WW8Num3"/>
    <w:lvl w:ilvl="0">
      <w:numFmt w:val="bullet"/>
      <w:lvlText w:val="-"/>
      <w:lvlJc w:val="left"/>
      <w:pPr>
        <w:ind w:left="1429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9FC437C"/>
    <w:multiLevelType w:val="multilevel"/>
    <w:tmpl w:val="399A1E7C"/>
    <w:styleLink w:val="WW8Num5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56820C49"/>
    <w:multiLevelType w:val="multilevel"/>
    <w:tmpl w:val="07D031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0941"/>
    <w:rsid w:val="001B0941"/>
    <w:rsid w:val="00323DBB"/>
    <w:rsid w:val="00D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5D6E1-0779-46D8-8EA6-1F75D013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, 宋体" w:cs="Lucida Sans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, 'Arial Unicode MS'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  <w:rPr>
      <w:rFonts w:ascii="Symbol" w:hAnsi="Symbol" w:cs="OpenSymbol, 'Arial Unicode MS'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, 'Arial Unicode MS'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18</cp:lastModifiedBy>
  <cp:revision>2</cp:revision>
  <cp:lastPrinted>2021-04-16T14:53:00Z</cp:lastPrinted>
  <dcterms:created xsi:type="dcterms:W3CDTF">2021-06-09T08:59:00Z</dcterms:created>
  <dcterms:modified xsi:type="dcterms:W3CDTF">2021-06-09T08:59:00Z</dcterms:modified>
</cp:coreProperties>
</file>